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F7" w:rsidRDefault="00491CC0">
      <w:r>
        <w:rPr>
          <w:rFonts w:ascii="Helvetica" w:hAnsi="Helvetica" w:cs="Helvetica"/>
          <w:color w:val="508D24"/>
          <w:sz w:val="48"/>
          <w:szCs w:val="48"/>
          <w:shd w:val="clear" w:color="auto" w:fill="FFFFFF"/>
        </w:rPr>
        <w:t>FARMERS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10/24/16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"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Everyone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of us that's not a farmer is not a farmer because we have farmers," a recent quote from Tom Vilsack, U.S. Secretary of Agriculture.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There are not many farmers/ranchers among us all across the U.S.A., fewer than 2% of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american's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are classified as farmers/ranchers and are involved in the many different phases of agriculture. Today, 85% of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whats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raised on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america's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farms/ranches is raised by less than 0.1% of our farmers/ranchers.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We are most thankful for our remarkable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food system, which is the challenge that all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farmers/ranchers have accepted responsibility -- raising more food, fiber, fuel and shelter using less natural resources: water, soil/land, air, grass, minerals, trees and wildlife.  Because many of us are two or three, possibly more generations removed from the farm/ranch, sometimes we do not understand agricultural methods used to raise our food.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A few of the 2016 estimated crop yields, as of September, by the U.S.D.A. are: Corn at 174.7 bushels per acre for a total crop of 15.1 billion bushels;   Soybeans 4.27 billion bushel lost for an average yield of 51.4 bushels per acre;  Rice at 237.14 million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cwts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, Hundred weights.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Tennessee crop yields are estimated at 150 bushels per acre for corn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;  49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bushels for soybeans and 1018 pounds for cotton per acre.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Red meat and poultry supplies have gained some 5.5% through 2016.  U.S. Beef is + 4.7% or 1.14 billion pounds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;  pork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is + 0.4% at 471 million pounds and poultry is + 3.1% or 1.4 billion pounds more during 2016 when compared to 2015.  The estimated meat production, by U.S.D.A., is to reach 218 pounds per person by 2018.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These are only a few examples of our remarkable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food system.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Ya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see, it requires lots of food for all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families. The amazing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farmer/rancher will do the same for the 2017 season, raise a safe, affordable supply of food, fuel, fiber and shelter to fill the shelves of the grocery store and other food suppliers where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families  shop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for food.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Enjoy your meals!!!!!!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lastRenderedPageBreak/>
        <w:br/>
        <w:t>For other articles of interest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1-</w:t>
      </w:r>
      <w:hyperlink r:id="rId4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 We Are Farmers</w:t>
        </w:r>
      </w:hyperlink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2-</w:t>
      </w:r>
      <w:hyperlink r:id="rId5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 Why Agriculture Is Important</w:t>
        </w:r>
      </w:hyperlink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3- </w:t>
      </w:r>
      <w:hyperlink r:id="rId6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Where Your Food Dollar Goes</w:t>
        </w:r>
      </w:hyperlink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4- </w:t>
      </w:r>
      <w:hyperlink r:id="rId7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Tennessee Agricultures Top Ten</w:t>
        </w:r>
        <w:r>
          <w:rPr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br/>
        </w:r>
        <w:r>
          <w:rPr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br/>
        </w:r>
        <w:r>
          <w:rPr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br/>
        </w:r>
      </w:hyperlink>
      <w:bookmarkStart w:id="0" w:name="_GoBack"/>
      <w:bookmarkEnd w:id="0"/>
    </w:p>
    <w:sectPr w:rsidR="00C3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0"/>
    <w:rsid w:val="00491CC0"/>
    <w:rsid w:val="00C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52DAC-0F77-4078-936E-C30290A4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ebly-file/1/8/9/9/18991133/tennessee_agriculture_top_ten_135_427_thought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1/8/9/9/18991133/who_gets_your_food_dollar.docx" TargetMode="External"/><Relationship Id="rId5" Type="http://schemas.openxmlformats.org/officeDocument/2006/relationships/hyperlink" Target="http://weebly-file/1/8/9/9/18991133/why_is_agriculture_important.docx" TargetMode="External"/><Relationship Id="rId4" Type="http://schemas.openxmlformats.org/officeDocument/2006/relationships/hyperlink" Target="http://weebly-file/1/8/9/9/18991133/we_are_farmers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2017-01-11T17:25:00Z</dcterms:created>
  <dcterms:modified xsi:type="dcterms:W3CDTF">2017-01-11T17:28:00Z</dcterms:modified>
</cp:coreProperties>
</file>