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34" w:rsidRDefault="00BD11FA">
      <w:pPr>
        <w:rPr>
          <w:rFonts w:ascii="Arial" w:hAnsi="Arial" w:cs="Arial"/>
          <w:sz w:val="32"/>
          <w:szCs w:val="32"/>
        </w:rPr>
      </w:pPr>
      <w:r>
        <w:rPr>
          <w:rFonts w:ascii="Arial" w:hAnsi="Arial" w:cs="Arial"/>
          <w:sz w:val="32"/>
          <w:szCs w:val="32"/>
        </w:rPr>
        <w:t>GMO Labeling Act</w:t>
      </w:r>
    </w:p>
    <w:p w:rsidR="00BD11FA" w:rsidRDefault="00BD11FA">
      <w:pPr>
        <w:rPr>
          <w:rFonts w:ascii="Arial" w:hAnsi="Arial" w:cs="Arial"/>
          <w:sz w:val="32"/>
          <w:szCs w:val="32"/>
        </w:rPr>
      </w:pPr>
    </w:p>
    <w:p w:rsidR="00BD11FA" w:rsidRDefault="00BD11FA">
      <w:pPr>
        <w:rPr>
          <w:rFonts w:ascii="Arial" w:hAnsi="Arial" w:cs="Arial"/>
          <w:sz w:val="32"/>
          <w:szCs w:val="32"/>
        </w:rPr>
      </w:pPr>
      <w:r>
        <w:rPr>
          <w:rFonts w:ascii="Arial" w:hAnsi="Arial" w:cs="Arial"/>
          <w:sz w:val="32"/>
          <w:szCs w:val="32"/>
        </w:rPr>
        <w:t>As farmers/ranchers we welcome the “Safe and Accurate Food Labeling Act” which will clarify the Food and Drug Administration (FDA) as our nations (USA) foremost authority on food safety and create a voluntary labeling program through USDA Agricultural Marketing Service; USDA, also administers the USDA organic program.</w:t>
      </w:r>
    </w:p>
    <w:p w:rsidR="00BD11FA" w:rsidRDefault="00BD11FA">
      <w:pPr>
        <w:rPr>
          <w:rFonts w:ascii="Arial" w:hAnsi="Arial" w:cs="Arial"/>
          <w:sz w:val="32"/>
          <w:szCs w:val="32"/>
        </w:rPr>
      </w:pPr>
      <w:r>
        <w:rPr>
          <w:rFonts w:ascii="Arial" w:hAnsi="Arial" w:cs="Arial"/>
          <w:sz w:val="32"/>
          <w:szCs w:val="32"/>
        </w:rPr>
        <w:t xml:space="preserve">The act provides a solution to protect American families from a “confusing” number of 50 state GMO labeling policies and higher food cost that would result with these many state labels. </w:t>
      </w:r>
    </w:p>
    <w:p w:rsidR="00BD11FA" w:rsidRDefault="00BD11FA">
      <w:pPr>
        <w:rPr>
          <w:rFonts w:ascii="Arial" w:hAnsi="Arial" w:cs="Arial"/>
          <w:sz w:val="32"/>
          <w:szCs w:val="32"/>
        </w:rPr>
      </w:pPr>
      <w:r>
        <w:rPr>
          <w:rFonts w:ascii="Arial" w:hAnsi="Arial" w:cs="Arial"/>
          <w:sz w:val="32"/>
          <w:szCs w:val="32"/>
        </w:rPr>
        <w:t xml:space="preserve">Many stat food labeling aggressiveness mislead American families about the safety of GMO foods, even though there is no creditable evidence linking a food safety or health risk to the eating of GMO foods. These states’ creativity </w:t>
      </w:r>
      <w:proofErr w:type="gramStart"/>
      <w:r>
        <w:rPr>
          <w:rFonts w:ascii="Arial" w:hAnsi="Arial" w:cs="Arial"/>
          <w:sz w:val="32"/>
          <w:szCs w:val="32"/>
        </w:rPr>
        <w:t>mask</w:t>
      </w:r>
      <w:proofErr w:type="gramEnd"/>
      <w:r>
        <w:rPr>
          <w:rFonts w:ascii="Arial" w:hAnsi="Arial" w:cs="Arial"/>
          <w:sz w:val="32"/>
          <w:szCs w:val="32"/>
        </w:rPr>
        <w:t xml:space="preserve"> the benefits of biotechnology in food production and can lead to a decreased food supply. The creation of a “National labeling standard” will give American families information needed to avoid the UN-ne</w:t>
      </w:r>
      <w:r w:rsidR="00693876">
        <w:rPr>
          <w:rFonts w:ascii="Arial" w:hAnsi="Arial" w:cs="Arial"/>
          <w:sz w:val="32"/>
          <w:szCs w:val="32"/>
        </w:rPr>
        <w:t xml:space="preserve">cessary confusion for state laws. </w:t>
      </w:r>
    </w:p>
    <w:p w:rsidR="00693876" w:rsidRDefault="00693876">
      <w:pPr>
        <w:rPr>
          <w:rFonts w:ascii="Arial" w:hAnsi="Arial" w:cs="Arial"/>
          <w:sz w:val="32"/>
          <w:szCs w:val="32"/>
        </w:rPr>
      </w:pPr>
      <w:r>
        <w:rPr>
          <w:rFonts w:ascii="Arial" w:hAnsi="Arial" w:cs="Arial"/>
          <w:sz w:val="32"/>
          <w:szCs w:val="32"/>
        </w:rPr>
        <w:t xml:space="preserve">These many state legislative efforts and many state lawmakers were geared toward making American families wrongly fear what they were eating and feeding their children, despite that every credible US and international food safety authority that has evaluate/studied GMO crops has found that they are safe and that there are no health effects/risks associated with their use. </w:t>
      </w:r>
    </w:p>
    <w:p w:rsidR="00693876" w:rsidRDefault="00693876">
      <w:pPr>
        <w:rPr>
          <w:rFonts w:ascii="Arial" w:hAnsi="Arial" w:cs="Arial"/>
          <w:sz w:val="32"/>
          <w:szCs w:val="32"/>
        </w:rPr>
      </w:pPr>
      <w:r>
        <w:rPr>
          <w:rFonts w:ascii="Arial" w:hAnsi="Arial" w:cs="Arial"/>
          <w:sz w:val="32"/>
          <w:szCs w:val="32"/>
        </w:rPr>
        <w:t xml:space="preserve">GMO crops reduce water use, reduce pesticide use and require less land, less fertilizer and less energy while boosting farm yields </w:t>
      </w:r>
      <w:r>
        <w:rPr>
          <w:rFonts w:ascii="Arial" w:hAnsi="Arial" w:cs="Arial"/>
          <w:sz w:val="32"/>
          <w:szCs w:val="32"/>
        </w:rPr>
        <w:lastRenderedPageBreak/>
        <w:t xml:space="preserve">by reducing damage and damage control cost. These are important to feeding and providing food for a growing world population that is expected to reach 9 billion people by 2050. </w:t>
      </w:r>
    </w:p>
    <w:p w:rsidR="00693876" w:rsidRDefault="00693876">
      <w:pPr>
        <w:rPr>
          <w:rFonts w:ascii="Arial" w:hAnsi="Arial" w:cs="Arial"/>
          <w:sz w:val="32"/>
          <w:szCs w:val="32"/>
        </w:rPr>
      </w:pPr>
      <w:r>
        <w:rPr>
          <w:rFonts w:ascii="Arial" w:hAnsi="Arial" w:cs="Arial"/>
          <w:sz w:val="32"/>
          <w:szCs w:val="32"/>
        </w:rPr>
        <w:t xml:space="preserve">The “Act” 1- requires FDA to conduct a safety review of all new GMA traits before they are available at local supermarkets and require labeling of GMO food ingredients “if” FDA determines there is a health, safety or nutritional issue with any new GMO technology. We presently have 8 GMO crops: corn; both sweet and field, soybeans, sugar </w:t>
      </w:r>
      <w:r w:rsidR="00896D34">
        <w:rPr>
          <w:rFonts w:ascii="Arial" w:hAnsi="Arial" w:cs="Arial"/>
          <w:sz w:val="32"/>
          <w:szCs w:val="32"/>
        </w:rPr>
        <w:t xml:space="preserve">beets, cotton, canola, papaya and alfalfa. </w:t>
      </w:r>
    </w:p>
    <w:p w:rsidR="00896D34" w:rsidRDefault="00896D34">
      <w:pPr>
        <w:rPr>
          <w:rFonts w:ascii="Arial" w:hAnsi="Arial" w:cs="Arial"/>
          <w:sz w:val="32"/>
          <w:szCs w:val="32"/>
        </w:rPr>
      </w:pPr>
      <w:r>
        <w:rPr>
          <w:rFonts w:ascii="Arial" w:hAnsi="Arial" w:cs="Arial"/>
          <w:sz w:val="32"/>
          <w:szCs w:val="32"/>
        </w:rPr>
        <w:t>2- The “Act” will ensure farmers/ranchers have access to the technology needed to provide American families with a variety of food options and price points they expect and need. The “Act” will ensure food safety is the leading driver/reason for the national labeling policy.</w:t>
      </w:r>
    </w:p>
    <w:p w:rsidR="00896D34" w:rsidRDefault="00896D34">
      <w:pPr>
        <w:rPr>
          <w:rFonts w:ascii="Arial" w:hAnsi="Arial" w:cs="Arial"/>
          <w:sz w:val="32"/>
          <w:szCs w:val="32"/>
        </w:rPr>
      </w:pPr>
      <w:proofErr w:type="gramStart"/>
      <w:r>
        <w:rPr>
          <w:rFonts w:ascii="Arial" w:hAnsi="Arial" w:cs="Arial"/>
          <w:sz w:val="32"/>
          <w:szCs w:val="32"/>
        </w:rPr>
        <w:t>the</w:t>
      </w:r>
      <w:proofErr w:type="gramEnd"/>
      <w:r>
        <w:rPr>
          <w:rFonts w:ascii="Arial" w:hAnsi="Arial" w:cs="Arial"/>
          <w:sz w:val="32"/>
          <w:szCs w:val="32"/>
        </w:rPr>
        <w:t xml:space="preserve"> Act will not prevent companies from voluntarily labeling their products for the presence or absence of GMO ingredients. </w:t>
      </w:r>
    </w:p>
    <w:p w:rsidR="00896D34" w:rsidRDefault="00896D34">
      <w:pPr>
        <w:rPr>
          <w:rFonts w:ascii="Arial" w:hAnsi="Arial" w:cs="Arial"/>
          <w:sz w:val="32"/>
          <w:szCs w:val="32"/>
        </w:rPr>
      </w:pPr>
      <w:r>
        <w:rPr>
          <w:rFonts w:ascii="Arial" w:hAnsi="Arial" w:cs="Arial"/>
          <w:sz w:val="32"/>
          <w:szCs w:val="32"/>
        </w:rPr>
        <w:t xml:space="preserve">It will instruct USDA Agricultural Marketing /service to create/establish a voluntary labeling program. </w:t>
      </w:r>
    </w:p>
    <w:p w:rsidR="00896D34" w:rsidRDefault="00896D34">
      <w:pPr>
        <w:rPr>
          <w:rFonts w:ascii="Arial" w:hAnsi="Arial" w:cs="Arial"/>
          <w:sz w:val="32"/>
          <w:szCs w:val="32"/>
        </w:rPr>
      </w:pPr>
      <w:r>
        <w:rPr>
          <w:rFonts w:ascii="Arial" w:hAnsi="Arial" w:cs="Arial"/>
          <w:sz w:val="32"/>
          <w:szCs w:val="32"/>
        </w:rPr>
        <w:t xml:space="preserve">American families have the right to know what’s in their food, but should not be </w:t>
      </w:r>
      <w:proofErr w:type="spellStart"/>
      <w:r>
        <w:rPr>
          <w:rFonts w:ascii="Arial" w:hAnsi="Arial" w:cs="Arial"/>
          <w:sz w:val="32"/>
          <w:szCs w:val="32"/>
        </w:rPr>
        <w:t>mis</w:t>
      </w:r>
      <w:proofErr w:type="spellEnd"/>
      <w:r>
        <w:rPr>
          <w:rFonts w:ascii="Arial" w:hAnsi="Arial" w:cs="Arial"/>
          <w:sz w:val="32"/>
          <w:szCs w:val="32"/>
        </w:rPr>
        <w:t>-informed about what’s safe and have to pay higher prices UN-necessarily.</w:t>
      </w:r>
    </w:p>
    <w:p w:rsidR="00896D34" w:rsidRDefault="00896D34">
      <w:pPr>
        <w:rPr>
          <w:rFonts w:ascii="Arial" w:hAnsi="Arial" w:cs="Arial"/>
          <w:sz w:val="32"/>
          <w:szCs w:val="32"/>
        </w:rPr>
      </w:pPr>
    </w:p>
    <w:p w:rsidR="00896D34" w:rsidRDefault="00896D34">
      <w:pPr>
        <w:rPr>
          <w:rFonts w:ascii="Arial" w:hAnsi="Arial" w:cs="Arial"/>
          <w:sz w:val="32"/>
          <w:szCs w:val="32"/>
        </w:rPr>
      </w:pPr>
      <w:r>
        <w:rPr>
          <w:rFonts w:ascii="Arial" w:hAnsi="Arial" w:cs="Arial"/>
          <w:sz w:val="32"/>
          <w:szCs w:val="32"/>
        </w:rPr>
        <w:t>Related Articles</w:t>
      </w:r>
    </w:p>
    <w:p w:rsidR="00896D34" w:rsidRDefault="00896D34">
      <w:pPr>
        <w:rPr>
          <w:rFonts w:ascii="Arial" w:hAnsi="Arial" w:cs="Arial"/>
          <w:sz w:val="32"/>
          <w:szCs w:val="32"/>
        </w:rPr>
      </w:pPr>
      <w:r>
        <w:rPr>
          <w:rFonts w:ascii="Arial" w:hAnsi="Arial" w:cs="Arial"/>
          <w:sz w:val="32"/>
          <w:szCs w:val="32"/>
        </w:rPr>
        <w:t>A Greener Tomorrow</w:t>
      </w:r>
    </w:p>
    <w:p w:rsidR="00896D34" w:rsidRDefault="00896D34">
      <w:pPr>
        <w:rPr>
          <w:rFonts w:ascii="Arial" w:hAnsi="Arial" w:cs="Arial"/>
          <w:sz w:val="32"/>
          <w:szCs w:val="32"/>
        </w:rPr>
      </w:pPr>
      <w:r>
        <w:rPr>
          <w:rFonts w:ascii="Arial" w:hAnsi="Arial" w:cs="Arial"/>
          <w:sz w:val="32"/>
          <w:szCs w:val="32"/>
        </w:rPr>
        <w:t>What’s the Meat Label Say &amp; Why!</w:t>
      </w:r>
    </w:p>
    <w:p w:rsidR="00896D34" w:rsidRDefault="00896D34">
      <w:pPr>
        <w:rPr>
          <w:rFonts w:ascii="Arial" w:hAnsi="Arial" w:cs="Arial"/>
          <w:sz w:val="32"/>
          <w:szCs w:val="32"/>
        </w:rPr>
      </w:pPr>
      <w:r>
        <w:rPr>
          <w:rFonts w:ascii="Arial" w:hAnsi="Arial" w:cs="Arial"/>
          <w:sz w:val="32"/>
          <w:szCs w:val="32"/>
        </w:rPr>
        <w:lastRenderedPageBreak/>
        <w:t>All Food Labels Are Not Created Equal</w:t>
      </w:r>
    </w:p>
    <w:p w:rsidR="00896D34" w:rsidRDefault="00896D34">
      <w:pPr>
        <w:rPr>
          <w:rFonts w:ascii="Arial" w:hAnsi="Arial" w:cs="Arial"/>
          <w:sz w:val="32"/>
          <w:szCs w:val="32"/>
        </w:rPr>
      </w:pPr>
      <w:r>
        <w:rPr>
          <w:rFonts w:ascii="Arial" w:hAnsi="Arial" w:cs="Arial"/>
          <w:sz w:val="32"/>
          <w:szCs w:val="32"/>
        </w:rPr>
        <w:t xml:space="preserve">Food, Fiber, Fuel and Shelter Demands </w:t>
      </w:r>
    </w:p>
    <w:p w:rsidR="00896D34" w:rsidRDefault="00896D34">
      <w:pPr>
        <w:rPr>
          <w:rFonts w:ascii="Arial" w:hAnsi="Arial" w:cs="Arial"/>
          <w:sz w:val="32"/>
          <w:szCs w:val="32"/>
        </w:rPr>
      </w:pPr>
      <w:r>
        <w:rPr>
          <w:rFonts w:ascii="Arial" w:hAnsi="Arial" w:cs="Arial"/>
          <w:sz w:val="32"/>
          <w:szCs w:val="32"/>
        </w:rPr>
        <w:t xml:space="preserve">Much A </w:t>
      </w:r>
      <w:proofErr w:type="spellStart"/>
      <w:r>
        <w:rPr>
          <w:rFonts w:ascii="Arial" w:hAnsi="Arial" w:cs="Arial"/>
          <w:sz w:val="32"/>
          <w:szCs w:val="32"/>
        </w:rPr>
        <w:t>Do</w:t>
      </w:r>
      <w:proofErr w:type="spellEnd"/>
      <w:r>
        <w:rPr>
          <w:rFonts w:ascii="Arial" w:hAnsi="Arial" w:cs="Arial"/>
          <w:sz w:val="32"/>
          <w:szCs w:val="32"/>
        </w:rPr>
        <w:t xml:space="preserve"> About Nothing, “GMO’s Fact and Opinion</w:t>
      </w:r>
    </w:p>
    <w:p w:rsidR="00896D34" w:rsidRPr="00BD11FA" w:rsidRDefault="00896D34">
      <w:pPr>
        <w:rPr>
          <w:rFonts w:ascii="Arial" w:hAnsi="Arial" w:cs="Arial"/>
          <w:sz w:val="32"/>
          <w:szCs w:val="32"/>
        </w:rPr>
      </w:pPr>
    </w:p>
    <w:sectPr w:rsidR="00896D34" w:rsidRPr="00BD11FA" w:rsidSect="004E3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1FA"/>
    <w:rsid w:val="004E3834"/>
    <w:rsid w:val="00693876"/>
    <w:rsid w:val="00896D34"/>
    <w:rsid w:val="00BD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2015-07-11T16:10:00Z</dcterms:created>
  <dcterms:modified xsi:type="dcterms:W3CDTF">2015-07-11T16:40:00Z</dcterms:modified>
</cp:coreProperties>
</file>