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08" w:rsidRDefault="00C53F3C">
      <w:r>
        <w:rPr>
          <w:rFonts w:ascii="Helvetica" w:hAnsi="Helvetica" w:cs="Helvetica"/>
          <w:color w:val="24678D"/>
          <w:sz w:val="36"/>
          <w:szCs w:val="36"/>
          <w:shd w:val="clear" w:color="auto" w:fill="FFFFFF"/>
        </w:rPr>
        <w:t>Pathological Science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I came across a good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definition, that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I liked, while waiting in a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doctors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office a few days ago. Seems that's where I have spent a good amount of time these last few days. See what you may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think ??</w:t>
      </w:r>
      <w:proofErr w:type="gramEnd"/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PATHOLOGICAL  SCIENCE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 is the generation of headlines meant to scare and intimidate people and change people's purchasing habits.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The science of things that aren't so. It is the specialty of "self-styled public interest groups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"  whose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agenda too often is not protection of public health or the environment, but to directed opposition to whatever research product or technology that they happen to dislike.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That dislike list may include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GMO's  crops.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Organic  vs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 Conventional raised crops and animals.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Grass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fed  vs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 Grain fed animals. 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Free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range  vs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 Confined raised animal. 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The list of dislike could go on and on. 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Related articles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  </w:t>
      </w:r>
      <w:bookmarkStart w:id="0" w:name="_GoBack"/>
      <w:bookmarkEnd w:id="0"/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1-</w:t>
      </w:r>
      <w:r>
        <w:rPr>
          <w:rStyle w:val="apple-converted-space"/>
          <w:rFonts w:ascii="Helvetica" w:hAnsi="Helvetica" w:cs="Helvetica"/>
          <w:color w:val="737373"/>
          <w:sz w:val="27"/>
          <w:szCs w:val="27"/>
          <w:shd w:val="clear" w:color="auto" w:fill="FFFFFF"/>
        </w:rPr>
        <w:t> </w:t>
      </w:r>
      <w:hyperlink r:id="rId4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 xml:space="preserve">Thoughts Concerning </w:t>
        </w:r>
        <w:proofErr w:type="spellStart"/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Mis</w:t>
        </w:r>
        <w:proofErr w:type="spellEnd"/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-representation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2-</w:t>
      </w:r>
      <w:r>
        <w:rPr>
          <w:rStyle w:val="apple-converted-space"/>
          <w:rFonts w:ascii="Helvetica" w:hAnsi="Helvetica" w:cs="Helvetica"/>
          <w:color w:val="737373"/>
          <w:sz w:val="27"/>
          <w:szCs w:val="27"/>
          <w:shd w:val="clear" w:color="auto" w:fill="FFFFFF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All Food Labels are not Created Equal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3-</w:t>
      </w:r>
      <w:hyperlink r:id="rId6" w:history="1">
        <w:r>
          <w:rPr>
            <w:rStyle w:val="apple-converted-space"/>
            <w:rFonts w:ascii="Helvetica" w:hAnsi="Helvetica" w:cs="Helvetica"/>
            <w:color w:val="532900"/>
            <w:sz w:val="20"/>
            <w:szCs w:val="20"/>
            <w:shd w:val="clear" w:color="auto" w:fill="FFFFFF"/>
          </w:rPr>
          <w:t> </w:t>
        </w:r>
        <w:r>
          <w:rPr>
            <w:rStyle w:val="Hyperlink"/>
            <w:rFonts w:ascii="Helvetica" w:hAnsi="Helvetica" w:cs="Helvetica"/>
            <w:color w:val="532900"/>
            <w:u w:val="none"/>
            <w:shd w:val="clear" w:color="auto" w:fill="FFFFFF"/>
          </w:rPr>
          <w:t>Consumer Report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4-</w:t>
      </w:r>
      <w:r>
        <w:rPr>
          <w:rStyle w:val="apple-converted-space"/>
          <w:rFonts w:ascii="Helvetica" w:hAnsi="Helvetica" w:cs="Helvetica"/>
          <w:color w:val="737373"/>
          <w:sz w:val="27"/>
          <w:szCs w:val="27"/>
          <w:shd w:val="clear" w:color="auto" w:fill="FFFFFF"/>
        </w:rPr>
        <w:t> </w:t>
      </w:r>
      <w:hyperlink r:id="rId7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Antibiotics Again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5-</w:t>
      </w:r>
      <w:hyperlink r:id="rId8" w:history="1">
        <w:r>
          <w:rPr>
            <w:rStyle w:val="apple-converted-space"/>
            <w:rFonts w:ascii="Helvetica" w:hAnsi="Helvetica" w:cs="Helvetica"/>
            <w:color w:val="5D830F"/>
            <w:sz w:val="20"/>
            <w:szCs w:val="20"/>
            <w:shd w:val="clear" w:color="auto" w:fill="FFFFFF"/>
          </w:rPr>
          <w:t> </w:t>
        </w:r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Beef Quality Assurance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</w:p>
    <w:sectPr w:rsidR="00AE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3C"/>
    <w:rsid w:val="00AE2508"/>
    <w:rsid w:val="00C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C03B4-F9A2-4357-9CAC-6FA542E8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3F3C"/>
  </w:style>
  <w:style w:type="character" w:styleId="Hyperlink">
    <w:name w:val="Hyperlink"/>
    <w:basedOn w:val="DefaultParagraphFont"/>
    <w:uiPriority w:val="99"/>
    <w:semiHidden/>
    <w:unhideWhenUsed/>
    <w:rsid w:val="00C53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1/8/9/9/18991133/beef_quality_assurance_0215_comments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ebly-file/1/8/9/9/18991133/antibiotics_again_thought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file/1/8/9/9/18991133/consumer_report_comments.docx" TargetMode="External"/><Relationship Id="rId5" Type="http://schemas.openxmlformats.org/officeDocument/2006/relationships/hyperlink" Target="http://weebly-file/1/8/9/9/18991133/all_food_labels_are_not_created_equal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eebly-file/1/8/9/9/18991133/thoughts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2016-04-11T16:13:00Z</dcterms:created>
  <dcterms:modified xsi:type="dcterms:W3CDTF">2016-04-11T16:14:00Z</dcterms:modified>
</cp:coreProperties>
</file>